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03AB8" w14:textId="77777777" w:rsidR="00085541" w:rsidRDefault="00085541">
      <w:pPr>
        <w:pStyle w:val="Heading1"/>
        <w:keepNext w:val="0"/>
        <w:keepLines w:val="0"/>
        <w:spacing w:before="480" w:line="240" w:lineRule="auto"/>
      </w:pPr>
      <w:bookmarkStart w:id="0" w:name="_8my49wscawf0" w:colFirst="0" w:colLast="0"/>
      <w:bookmarkStart w:id="1" w:name="_GoBack"/>
      <w:bookmarkEnd w:id="0"/>
      <w:bookmarkEnd w:id="1"/>
    </w:p>
    <w:p w14:paraId="4E09966F" w14:textId="77777777" w:rsidR="00085541" w:rsidRPr="002A1081" w:rsidRDefault="00CE0409">
      <w:pPr>
        <w:spacing w:line="240" w:lineRule="auto"/>
        <w:rPr>
          <w:b/>
          <w:color w:val="2F2F2F"/>
          <w:sz w:val="27"/>
          <w:szCs w:val="27"/>
          <w:lang w:val="fr-FR"/>
        </w:rPr>
      </w:pPr>
      <w:r w:rsidRPr="002A1081">
        <w:rPr>
          <w:b/>
          <w:color w:val="2F2F2F"/>
          <w:sz w:val="27"/>
          <w:szCs w:val="27"/>
          <w:lang w:val="fr-FR"/>
        </w:rPr>
        <w:t>Qui peut devenir membre?</w:t>
      </w:r>
    </w:p>
    <w:p w14:paraId="60DD0840" w14:textId="77777777" w:rsidR="00085541" w:rsidRPr="002A1081" w:rsidRDefault="00CE0409">
      <w:pPr>
        <w:spacing w:line="240" w:lineRule="auto"/>
        <w:rPr>
          <w:color w:val="2F2F2F"/>
          <w:sz w:val="27"/>
          <w:szCs w:val="27"/>
          <w:lang w:val="fr-FR"/>
        </w:rPr>
      </w:pPr>
      <w:r w:rsidRPr="002A1081">
        <w:rPr>
          <w:color w:val="2F2F2F"/>
          <w:sz w:val="27"/>
          <w:szCs w:val="27"/>
          <w:lang w:val="fr-FR"/>
        </w:rPr>
        <w:t>Les membres du réseau GPPAC sont des organisations de la société civile reconnues, de portée locale, nationale, régionale ou mondiale, impliquées dans des activités de prévention de conflits et de consolidation de la paix. Les organisations internationales de la société civile, les organisations non-gouvernementales ou d’autres réseaux peuvent également devenir membres de GPPAC.</w:t>
      </w:r>
    </w:p>
    <w:p w14:paraId="1A92569E" w14:textId="77777777" w:rsidR="00085541" w:rsidRPr="002A1081" w:rsidRDefault="00085541">
      <w:pPr>
        <w:spacing w:line="240" w:lineRule="auto"/>
        <w:rPr>
          <w:color w:val="2F2F2F"/>
          <w:sz w:val="27"/>
          <w:szCs w:val="27"/>
          <w:lang w:val="fr-FR"/>
        </w:rPr>
      </w:pPr>
    </w:p>
    <w:p w14:paraId="7B11BD4B" w14:textId="77777777" w:rsidR="00085541" w:rsidRPr="002A1081" w:rsidRDefault="00CE0409">
      <w:pPr>
        <w:spacing w:line="240" w:lineRule="auto"/>
        <w:rPr>
          <w:b/>
          <w:color w:val="2F2F2F"/>
          <w:sz w:val="27"/>
          <w:szCs w:val="27"/>
          <w:lang w:val="fr-FR"/>
        </w:rPr>
      </w:pPr>
      <w:r w:rsidRPr="002A1081">
        <w:rPr>
          <w:b/>
          <w:color w:val="2F2F2F"/>
          <w:sz w:val="27"/>
          <w:szCs w:val="27"/>
          <w:lang w:val="fr-FR"/>
        </w:rPr>
        <w:t>À quoi les membres s'engagent-ils?</w:t>
      </w:r>
    </w:p>
    <w:p w14:paraId="7297D48A" w14:textId="77777777" w:rsidR="00085541" w:rsidRPr="002A1081" w:rsidRDefault="00CE0409">
      <w:pPr>
        <w:spacing w:line="240" w:lineRule="auto"/>
        <w:rPr>
          <w:color w:val="2F2F2F"/>
          <w:sz w:val="27"/>
          <w:szCs w:val="27"/>
          <w:lang w:val="fr-FR"/>
        </w:rPr>
      </w:pPr>
      <w:r w:rsidRPr="002A1081">
        <w:rPr>
          <w:color w:val="2F2F2F"/>
          <w:sz w:val="27"/>
          <w:szCs w:val="27"/>
          <w:lang w:val="fr-FR"/>
        </w:rPr>
        <w:t>Si votre organisation devient membre de GPPAC, elle s'engage à soutenir le programme d'action global de GPPAC (</w:t>
      </w:r>
      <w:hyperlink r:id="rId6">
        <w:r w:rsidRPr="002A1081">
          <w:rPr>
            <w:color w:val="1155CC"/>
            <w:sz w:val="27"/>
            <w:szCs w:val="27"/>
            <w:u w:val="single"/>
            <w:lang w:val="fr-FR"/>
          </w:rPr>
          <w:t>en Anglais</w:t>
        </w:r>
      </w:hyperlink>
      <w:r w:rsidRPr="002A1081">
        <w:rPr>
          <w:color w:val="2F2F2F"/>
          <w:sz w:val="27"/>
          <w:szCs w:val="27"/>
          <w:lang w:val="fr-FR"/>
        </w:rPr>
        <w:t>) et à adhérer à la charte de GPPAC (</w:t>
      </w:r>
      <w:hyperlink r:id="rId7">
        <w:r w:rsidRPr="002A1081">
          <w:rPr>
            <w:color w:val="1155CC"/>
            <w:sz w:val="27"/>
            <w:szCs w:val="27"/>
            <w:u w:val="single"/>
            <w:lang w:val="fr-FR"/>
          </w:rPr>
          <w:t>en Anglais</w:t>
        </w:r>
      </w:hyperlink>
      <w:r w:rsidRPr="002A1081">
        <w:rPr>
          <w:color w:val="2F2F2F"/>
          <w:sz w:val="27"/>
          <w:szCs w:val="27"/>
          <w:lang w:val="fr-FR"/>
        </w:rPr>
        <w:t>).</w:t>
      </w:r>
    </w:p>
    <w:p w14:paraId="45C19A5C" w14:textId="77777777" w:rsidR="00085541" w:rsidRPr="002A1081" w:rsidRDefault="00085541">
      <w:pPr>
        <w:spacing w:line="240" w:lineRule="auto"/>
        <w:rPr>
          <w:color w:val="2F2F2F"/>
          <w:sz w:val="27"/>
          <w:szCs w:val="27"/>
          <w:lang w:val="fr-FR"/>
        </w:rPr>
      </w:pPr>
    </w:p>
    <w:p w14:paraId="2F4B8860" w14:textId="77777777" w:rsidR="00085541" w:rsidRPr="002A1081" w:rsidRDefault="00CE0409">
      <w:pPr>
        <w:spacing w:line="240" w:lineRule="auto"/>
        <w:rPr>
          <w:b/>
          <w:color w:val="2F2F2F"/>
          <w:sz w:val="27"/>
          <w:szCs w:val="27"/>
          <w:lang w:val="fr-FR"/>
        </w:rPr>
      </w:pPr>
      <w:r w:rsidRPr="002A1081">
        <w:rPr>
          <w:b/>
          <w:color w:val="2F2F2F"/>
          <w:sz w:val="27"/>
          <w:szCs w:val="27"/>
          <w:lang w:val="fr-FR"/>
        </w:rPr>
        <w:t>Que peuvent attendre les membres?</w:t>
      </w:r>
    </w:p>
    <w:p w14:paraId="7FBB9341" w14:textId="77777777" w:rsidR="00085541" w:rsidRPr="002A1081" w:rsidRDefault="00CE0409">
      <w:pPr>
        <w:spacing w:line="240" w:lineRule="auto"/>
        <w:rPr>
          <w:color w:val="2F2F2F"/>
          <w:sz w:val="27"/>
          <w:szCs w:val="27"/>
          <w:lang w:val="fr-FR"/>
        </w:rPr>
      </w:pPr>
      <w:r w:rsidRPr="002A1081">
        <w:rPr>
          <w:color w:val="2F2F2F"/>
          <w:sz w:val="27"/>
          <w:szCs w:val="27"/>
          <w:lang w:val="fr-FR"/>
        </w:rPr>
        <w:t>Les membres de l’équipe des organisations membres recevra la mise à jour bi-hebdomadaire de GPPAC, y comprris des nouvelles du réseau et des autres membres, ainsi que des ressources intéressantes telles que des opportunités de formation et de financement. L'accès à la section membres se fait par le biais du site web de GPPAC, où les membres peuvent demander de l'aide ou conseil à d'autres membres. Les membres peuvent également rejoindre les groupes de travail de GPPAC (</w:t>
      </w:r>
      <w:hyperlink r:id="rId8">
        <w:r w:rsidRPr="002A1081">
          <w:rPr>
            <w:color w:val="1155CC"/>
            <w:sz w:val="27"/>
            <w:szCs w:val="27"/>
            <w:u w:val="single"/>
            <w:lang w:val="fr-FR"/>
          </w:rPr>
          <w:t>en Anglais</w:t>
        </w:r>
      </w:hyperlink>
      <w:r w:rsidRPr="002A1081">
        <w:rPr>
          <w:color w:val="2F2F2F"/>
          <w:sz w:val="27"/>
          <w:szCs w:val="27"/>
          <w:lang w:val="fr-FR"/>
        </w:rPr>
        <w:t>) et éventuellement participer aux activités mondiales ou régionales de GPPAC.</w:t>
      </w:r>
    </w:p>
    <w:p w14:paraId="5A0D1049" w14:textId="77777777" w:rsidR="00085541" w:rsidRPr="002A1081" w:rsidRDefault="00CE0409">
      <w:pPr>
        <w:spacing w:before="460" w:line="240" w:lineRule="auto"/>
        <w:rPr>
          <w:b/>
          <w:color w:val="2F2F2F"/>
          <w:sz w:val="27"/>
          <w:szCs w:val="27"/>
          <w:lang w:val="fr-FR"/>
        </w:rPr>
      </w:pPr>
      <w:r w:rsidRPr="002A1081">
        <w:rPr>
          <w:b/>
          <w:color w:val="2F2F2F"/>
          <w:sz w:val="27"/>
          <w:szCs w:val="27"/>
          <w:lang w:val="fr-FR"/>
        </w:rPr>
        <w:t>Que se passe-t-il après la demande d'adhésion de votre organisation?</w:t>
      </w:r>
    </w:p>
    <w:p w14:paraId="42369B1C" w14:textId="77777777" w:rsidR="00085541" w:rsidRPr="002A1081" w:rsidRDefault="00CE0409">
      <w:pPr>
        <w:spacing w:line="240" w:lineRule="auto"/>
        <w:rPr>
          <w:color w:val="2F2F2F"/>
          <w:sz w:val="27"/>
          <w:szCs w:val="27"/>
          <w:lang w:val="fr-FR"/>
        </w:rPr>
      </w:pPr>
      <w:r w:rsidRPr="002A1081">
        <w:rPr>
          <w:color w:val="2F2F2F"/>
          <w:sz w:val="27"/>
          <w:szCs w:val="27"/>
          <w:lang w:val="fr-FR"/>
        </w:rPr>
        <w:t>Les membres de notre réseau régional évaluent les candidatures d'organisations provenant de leurs régions selon nos critères d'adhésion. Veuillez noter que cela peut prendre un certain temps, en fonction du  processus du réseau régional.</w:t>
      </w:r>
    </w:p>
    <w:p w14:paraId="43E94BCD" w14:textId="77777777" w:rsidR="00085541" w:rsidRPr="002A1081" w:rsidRDefault="00CE0409">
      <w:pPr>
        <w:spacing w:before="460" w:line="240" w:lineRule="auto"/>
        <w:rPr>
          <w:color w:val="2F2F2F"/>
          <w:sz w:val="27"/>
          <w:szCs w:val="27"/>
          <w:lang w:val="fr-FR"/>
        </w:rPr>
      </w:pPr>
      <w:r w:rsidRPr="002A1081">
        <w:rPr>
          <w:color w:val="2F2F2F"/>
          <w:sz w:val="27"/>
          <w:szCs w:val="27"/>
          <w:lang w:val="fr-FR"/>
        </w:rPr>
        <w:t>Les demandes d'adhésion d’organisations de la société civile ou de réseaux internationaux seront transmises au Secrétariat Global et évaluées par le Groupe de Direction International. Le Groupe de Direction International (</w:t>
      </w:r>
      <w:r w:rsidRPr="002A1081">
        <w:rPr>
          <w:i/>
          <w:color w:val="2F2F2F"/>
          <w:sz w:val="27"/>
          <w:szCs w:val="27"/>
          <w:lang w:val="fr-FR"/>
        </w:rPr>
        <w:t>International Steering Group en Anglais</w:t>
      </w:r>
      <w:r w:rsidRPr="002A1081">
        <w:rPr>
          <w:color w:val="2F2F2F"/>
          <w:sz w:val="27"/>
          <w:szCs w:val="27"/>
          <w:lang w:val="fr-FR"/>
        </w:rPr>
        <w:t>) se réunit tous les 12 à 18 mois, il peut donc s'écouler un peu de temps avant d’obtenir une réponse définitive.</w:t>
      </w:r>
    </w:p>
    <w:p w14:paraId="680DCE03" w14:textId="77777777" w:rsidR="00085541" w:rsidRPr="002A1081" w:rsidRDefault="00CE0409">
      <w:pPr>
        <w:spacing w:before="460" w:line="240" w:lineRule="auto"/>
        <w:rPr>
          <w:color w:val="2F2F2F"/>
          <w:sz w:val="27"/>
          <w:szCs w:val="27"/>
          <w:lang w:val="fr-FR"/>
        </w:rPr>
      </w:pPr>
      <w:r w:rsidRPr="002A1081">
        <w:rPr>
          <w:color w:val="2F2F2F"/>
          <w:sz w:val="27"/>
          <w:szCs w:val="27"/>
          <w:lang w:val="fr-FR"/>
        </w:rPr>
        <w:t>Toute information partagée dans ce formulaire sera traitée conformément à notre charte de confidentialité (</w:t>
      </w:r>
      <w:hyperlink r:id="rId9">
        <w:r w:rsidRPr="002A1081">
          <w:rPr>
            <w:color w:val="1155CC"/>
            <w:sz w:val="27"/>
            <w:szCs w:val="27"/>
            <w:u w:val="single"/>
            <w:lang w:val="fr-FR"/>
          </w:rPr>
          <w:t>en Anglais</w:t>
        </w:r>
      </w:hyperlink>
      <w:r w:rsidRPr="002A1081">
        <w:rPr>
          <w:color w:val="2F2F2F"/>
          <w:sz w:val="27"/>
          <w:szCs w:val="27"/>
          <w:lang w:val="fr-FR"/>
        </w:rPr>
        <w:t>).</w:t>
      </w:r>
    </w:p>
    <w:p w14:paraId="74A5416C" w14:textId="77777777" w:rsidR="00085541" w:rsidRPr="002A1081" w:rsidRDefault="00085541">
      <w:pPr>
        <w:spacing w:before="460"/>
        <w:rPr>
          <w:color w:val="2F2F2F"/>
          <w:sz w:val="27"/>
          <w:szCs w:val="27"/>
          <w:lang w:val="fr-FR"/>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85541" w14:paraId="5DCB0950" w14:textId="77777777">
        <w:tc>
          <w:tcPr>
            <w:tcW w:w="9029" w:type="dxa"/>
            <w:shd w:val="clear" w:color="auto" w:fill="4CA5BA"/>
            <w:tcMar>
              <w:top w:w="100" w:type="dxa"/>
              <w:left w:w="100" w:type="dxa"/>
              <w:bottom w:w="100" w:type="dxa"/>
              <w:right w:w="100" w:type="dxa"/>
            </w:tcMar>
          </w:tcPr>
          <w:p w14:paraId="02CBC180" w14:textId="77777777" w:rsidR="00085541" w:rsidRDefault="00CE0409">
            <w:pPr>
              <w:widowControl w:val="0"/>
              <w:pBdr>
                <w:top w:val="nil"/>
                <w:left w:val="nil"/>
                <w:bottom w:val="nil"/>
                <w:right w:val="nil"/>
                <w:between w:val="nil"/>
              </w:pBdr>
              <w:spacing w:line="240" w:lineRule="auto"/>
              <w:rPr>
                <w:b/>
                <w:color w:val="2F2F2F"/>
                <w:sz w:val="27"/>
                <w:szCs w:val="27"/>
              </w:rPr>
            </w:pPr>
            <w:r>
              <w:rPr>
                <w:b/>
                <w:color w:val="2F2F2F"/>
                <w:sz w:val="27"/>
                <w:szCs w:val="27"/>
              </w:rPr>
              <w:t>Email</w:t>
            </w:r>
          </w:p>
        </w:tc>
      </w:tr>
      <w:tr w:rsidR="00085541" w14:paraId="68F07D13" w14:textId="77777777">
        <w:tc>
          <w:tcPr>
            <w:tcW w:w="9029" w:type="dxa"/>
            <w:shd w:val="clear" w:color="auto" w:fill="auto"/>
            <w:tcMar>
              <w:top w:w="100" w:type="dxa"/>
              <w:left w:w="100" w:type="dxa"/>
              <w:bottom w:w="100" w:type="dxa"/>
              <w:right w:w="100" w:type="dxa"/>
            </w:tcMar>
          </w:tcPr>
          <w:p w14:paraId="51313CA6" w14:textId="77777777" w:rsidR="00085541" w:rsidRDefault="00085541">
            <w:pPr>
              <w:widowControl w:val="0"/>
              <w:pBdr>
                <w:top w:val="nil"/>
                <w:left w:val="nil"/>
                <w:bottom w:val="nil"/>
                <w:right w:val="nil"/>
                <w:between w:val="nil"/>
              </w:pBdr>
              <w:spacing w:line="240" w:lineRule="auto"/>
              <w:rPr>
                <w:color w:val="2F2F2F"/>
                <w:sz w:val="27"/>
                <w:szCs w:val="27"/>
              </w:rPr>
            </w:pPr>
          </w:p>
        </w:tc>
      </w:tr>
      <w:tr w:rsidR="00085541" w14:paraId="7D0A2427" w14:textId="77777777">
        <w:tc>
          <w:tcPr>
            <w:tcW w:w="9029" w:type="dxa"/>
            <w:shd w:val="clear" w:color="auto" w:fill="4CA5BA"/>
            <w:tcMar>
              <w:top w:w="100" w:type="dxa"/>
              <w:left w:w="100" w:type="dxa"/>
              <w:bottom w:w="100" w:type="dxa"/>
              <w:right w:w="100" w:type="dxa"/>
            </w:tcMar>
          </w:tcPr>
          <w:p w14:paraId="6CFB3AC2" w14:textId="77777777" w:rsidR="00085541" w:rsidRDefault="00CE0409">
            <w:pPr>
              <w:widowControl w:val="0"/>
              <w:pBdr>
                <w:top w:val="nil"/>
                <w:left w:val="nil"/>
                <w:bottom w:val="nil"/>
                <w:right w:val="nil"/>
                <w:between w:val="nil"/>
              </w:pBdr>
              <w:spacing w:line="240" w:lineRule="auto"/>
              <w:rPr>
                <w:color w:val="2F2F2F"/>
                <w:sz w:val="27"/>
                <w:szCs w:val="27"/>
              </w:rPr>
            </w:pPr>
            <w:r>
              <w:rPr>
                <w:b/>
                <w:color w:val="2F2F2F"/>
                <w:sz w:val="27"/>
                <w:szCs w:val="27"/>
              </w:rPr>
              <w:t xml:space="preserve">Nom de </w:t>
            </w:r>
            <w:proofErr w:type="spellStart"/>
            <w:r>
              <w:rPr>
                <w:b/>
                <w:color w:val="2F2F2F"/>
                <w:sz w:val="27"/>
                <w:szCs w:val="27"/>
              </w:rPr>
              <w:t>l’organisation</w:t>
            </w:r>
            <w:proofErr w:type="spellEnd"/>
          </w:p>
        </w:tc>
      </w:tr>
      <w:tr w:rsidR="00085541" w14:paraId="3FC4EA55" w14:textId="77777777">
        <w:tc>
          <w:tcPr>
            <w:tcW w:w="9029" w:type="dxa"/>
            <w:shd w:val="clear" w:color="auto" w:fill="auto"/>
            <w:tcMar>
              <w:top w:w="100" w:type="dxa"/>
              <w:left w:w="100" w:type="dxa"/>
              <w:bottom w:w="100" w:type="dxa"/>
              <w:right w:w="100" w:type="dxa"/>
            </w:tcMar>
          </w:tcPr>
          <w:p w14:paraId="0919D9CB" w14:textId="77777777" w:rsidR="00085541" w:rsidRDefault="00085541">
            <w:pPr>
              <w:widowControl w:val="0"/>
              <w:pBdr>
                <w:top w:val="nil"/>
                <w:left w:val="nil"/>
                <w:bottom w:val="nil"/>
                <w:right w:val="nil"/>
                <w:between w:val="nil"/>
              </w:pBdr>
              <w:spacing w:line="240" w:lineRule="auto"/>
              <w:rPr>
                <w:color w:val="2F2F2F"/>
                <w:sz w:val="27"/>
                <w:szCs w:val="27"/>
              </w:rPr>
            </w:pPr>
          </w:p>
        </w:tc>
      </w:tr>
      <w:tr w:rsidR="00085541" w14:paraId="46FEC90F" w14:textId="77777777">
        <w:tc>
          <w:tcPr>
            <w:tcW w:w="9029" w:type="dxa"/>
            <w:shd w:val="clear" w:color="auto" w:fill="4CA5BA"/>
            <w:tcMar>
              <w:top w:w="100" w:type="dxa"/>
              <w:left w:w="100" w:type="dxa"/>
              <w:bottom w:w="100" w:type="dxa"/>
              <w:right w:w="100" w:type="dxa"/>
            </w:tcMar>
          </w:tcPr>
          <w:p w14:paraId="005E9174" w14:textId="77777777" w:rsidR="00085541" w:rsidRDefault="00CE0409">
            <w:pPr>
              <w:widowControl w:val="0"/>
              <w:pBdr>
                <w:top w:val="nil"/>
                <w:left w:val="nil"/>
                <w:bottom w:val="nil"/>
                <w:right w:val="nil"/>
                <w:between w:val="nil"/>
              </w:pBdr>
              <w:spacing w:line="240" w:lineRule="auto"/>
              <w:rPr>
                <w:b/>
                <w:color w:val="2F2F2F"/>
                <w:sz w:val="27"/>
                <w:szCs w:val="27"/>
              </w:rPr>
            </w:pPr>
            <w:proofErr w:type="spellStart"/>
            <w:r>
              <w:rPr>
                <w:b/>
                <w:color w:val="2F2F2F"/>
                <w:sz w:val="27"/>
                <w:szCs w:val="27"/>
              </w:rPr>
              <w:t>Adresse</w:t>
            </w:r>
            <w:proofErr w:type="spellEnd"/>
            <w:r>
              <w:rPr>
                <w:b/>
                <w:color w:val="2F2F2F"/>
                <w:sz w:val="27"/>
                <w:szCs w:val="27"/>
              </w:rPr>
              <w:t xml:space="preserve"> de </w:t>
            </w:r>
            <w:proofErr w:type="spellStart"/>
            <w:r>
              <w:rPr>
                <w:b/>
                <w:color w:val="2F2F2F"/>
                <w:sz w:val="27"/>
                <w:szCs w:val="27"/>
              </w:rPr>
              <w:t>l’organisation</w:t>
            </w:r>
            <w:proofErr w:type="spellEnd"/>
          </w:p>
        </w:tc>
      </w:tr>
      <w:tr w:rsidR="00085541" w14:paraId="2F37514B" w14:textId="77777777">
        <w:tc>
          <w:tcPr>
            <w:tcW w:w="9029" w:type="dxa"/>
            <w:shd w:val="clear" w:color="auto" w:fill="auto"/>
            <w:tcMar>
              <w:top w:w="100" w:type="dxa"/>
              <w:left w:w="100" w:type="dxa"/>
              <w:bottom w:w="100" w:type="dxa"/>
              <w:right w:w="100" w:type="dxa"/>
            </w:tcMar>
          </w:tcPr>
          <w:p w14:paraId="37742DF3" w14:textId="77777777" w:rsidR="00085541" w:rsidRDefault="00085541">
            <w:pPr>
              <w:widowControl w:val="0"/>
              <w:pBdr>
                <w:top w:val="nil"/>
                <w:left w:val="nil"/>
                <w:bottom w:val="nil"/>
                <w:right w:val="nil"/>
                <w:between w:val="nil"/>
              </w:pBdr>
              <w:spacing w:line="240" w:lineRule="auto"/>
              <w:rPr>
                <w:color w:val="2F2F2F"/>
                <w:sz w:val="27"/>
                <w:szCs w:val="27"/>
              </w:rPr>
            </w:pPr>
          </w:p>
          <w:p w14:paraId="7F13A1E9" w14:textId="77777777" w:rsidR="00085541" w:rsidRDefault="00085541">
            <w:pPr>
              <w:widowControl w:val="0"/>
              <w:pBdr>
                <w:top w:val="nil"/>
                <w:left w:val="nil"/>
                <w:bottom w:val="nil"/>
                <w:right w:val="nil"/>
                <w:between w:val="nil"/>
              </w:pBdr>
              <w:spacing w:line="240" w:lineRule="auto"/>
              <w:rPr>
                <w:color w:val="2F2F2F"/>
                <w:sz w:val="27"/>
                <w:szCs w:val="27"/>
              </w:rPr>
            </w:pPr>
          </w:p>
        </w:tc>
      </w:tr>
      <w:tr w:rsidR="00085541" w:rsidRPr="002A1081" w14:paraId="5F2289E7" w14:textId="77777777">
        <w:tc>
          <w:tcPr>
            <w:tcW w:w="9029" w:type="dxa"/>
            <w:shd w:val="clear" w:color="auto" w:fill="4CA5BA"/>
            <w:tcMar>
              <w:top w:w="100" w:type="dxa"/>
              <w:left w:w="100" w:type="dxa"/>
              <w:bottom w:w="100" w:type="dxa"/>
              <w:right w:w="100" w:type="dxa"/>
            </w:tcMar>
          </w:tcPr>
          <w:p w14:paraId="78368894" w14:textId="77777777" w:rsidR="00085541" w:rsidRPr="002A1081" w:rsidRDefault="00CE0409">
            <w:pPr>
              <w:widowControl w:val="0"/>
              <w:pBdr>
                <w:top w:val="nil"/>
                <w:left w:val="nil"/>
                <w:bottom w:val="nil"/>
                <w:right w:val="nil"/>
                <w:between w:val="nil"/>
              </w:pBdr>
              <w:spacing w:line="240" w:lineRule="auto"/>
              <w:rPr>
                <w:b/>
                <w:color w:val="2F2F2F"/>
                <w:sz w:val="27"/>
                <w:szCs w:val="27"/>
                <w:lang w:val="fr-FR"/>
              </w:rPr>
            </w:pPr>
            <w:r w:rsidRPr="002A1081">
              <w:rPr>
                <w:b/>
                <w:color w:val="2F2F2F"/>
                <w:sz w:val="27"/>
                <w:szCs w:val="27"/>
                <w:lang w:val="fr-FR"/>
              </w:rPr>
              <w:t>Pays où est domiciliée l’organisation</w:t>
            </w:r>
          </w:p>
        </w:tc>
      </w:tr>
      <w:tr w:rsidR="00085541" w:rsidRPr="002A1081" w14:paraId="72798BEF" w14:textId="77777777">
        <w:tc>
          <w:tcPr>
            <w:tcW w:w="9029" w:type="dxa"/>
            <w:shd w:val="clear" w:color="auto" w:fill="auto"/>
            <w:tcMar>
              <w:top w:w="100" w:type="dxa"/>
              <w:left w:w="100" w:type="dxa"/>
              <w:bottom w:w="100" w:type="dxa"/>
              <w:right w:w="100" w:type="dxa"/>
            </w:tcMar>
          </w:tcPr>
          <w:p w14:paraId="4B1151BD"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tc>
      </w:tr>
      <w:tr w:rsidR="00085541" w14:paraId="0C58B43E" w14:textId="77777777">
        <w:tc>
          <w:tcPr>
            <w:tcW w:w="9029" w:type="dxa"/>
            <w:shd w:val="clear" w:color="auto" w:fill="4CA5BA"/>
            <w:tcMar>
              <w:top w:w="100" w:type="dxa"/>
              <w:left w:w="100" w:type="dxa"/>
              <w:bottom w:w="100" w:type="dxa"/>
              <w:right w:w="100" w:type="dxa"/>
            </w:tcMar>
          </w:tcPr>
          <w:p w14:paraId="3BFA4C95" w14:textId="77777777" w:rsidR="00085541" w:rsidRDefault="00CE0409">
            <w:pPr>
              <w:widowControl w:val="0"/>
              <w:pBdr>
                <w:top w:val="nil"/>
                <w:left w:val="nil"/>
                <w:bottom w:val="nil"/>
                <w:right w:val="nil"/>
                <w:between w:val="nil"/>
              </w:pBdr>
              <w:spacing w:line="240" w:lineRule="auto"/>
              <w:rPr>
                <w:b/>
                <w:color w:val="2F2F2F"/>
                <w:sz w:val="27"/>
                <w:szCs w:val="27"/>
              </w:rPr>
            </w:pPr>
            <w:r>
              <w:rPr>
                <w:b/>
                <w:color w:val="2F2F2F"/>
                <w:sz w:val="27"/>
                <w:szCs w:val="27"/>
              </w:rPr>
              <w:t xml:space="preserve">Website de </w:t>
            </w:r>
            <w:proofErr w:type="spellStart"/>
            <w:r>
              <w:rPr>
                <w:b/>
                <w:color w:val="2F2F2F"/>
                <w:sz w:val="27"/>
                <w:szCs w:val="27"/>
              </w:rPr>
              <w:t>l’organisation</w:t>
            </w:r>
            <w:proofErr w:type="spellEnd"/>
          </w:p>
        </w:tc>
      </w:tr>
      <w:tr w:rsidR="00085541" w14:paraId="30EB444D" w14:textId="77777777">
        <w:tc>
          <w:tcPr>
            <w:tcW w:w="9029" w:type="dxa"/>
            <w:shd w:val="clear" w:color="auto" w:fill="auto"/>
            <w:tcMar>
              <w:top w:w="100" w:type="dxa"/>
              <w:left w:w="100" w:type="dxa"/>
              <w:bottom w:w="100" w:type="dxa"/>
              <w:right w:w="100" w:type="dxa"/>
            </w:tcMar>
          </w:tcPr>
          <w:p w14:paraId="42076645" w14:textId="77777777" w:rsidR="00085541" w:rsidRDefault="00085541">
            <w:pPr>
              <w:widowControl w:val="0"/>
              <w:pBdr>
                <w:top w:val="nil"/>
                <w:left w:val="nil"/>
                <w:bottom w:val="nil"/>
                <w:right w:val="nil"/>
                <w:between w:val="nil"/>
              </w:pBdr>
              <w:spacing w:line="240" w:lineRule="auto"/>
              <w:rPr>
                <w:color w:val="2F2F2F"/>
                <w:sz w:val="27"/>
                <w:szCs w:val="27"/>
              </w:rPr>
            </w:pPr>
          </w:p>
        </w:tc>
      </w:tr>
      <w:tr w:rsidR="00085541" w:rsidRPr="002A1081" w14:paraId="66E00128" w14:textId="77777777">
        <w:tc>
          <w:tcPr>
            <w:tcW w:w="9029" w:type="dxa"/>
            <w:shd w:val="clear" w:color="auto" w:fill="4CA5BA"/>
            <w:tcMar>
              <w:top w:w="100" w:type="dxa"/>
              <w:left w:w="100" w:type="dxa"/>
              <w:bottom w:w="100" w:type="dxa"/>
              <w:right w:w="100" w:type="dxa"/>
            </w:tcMar>
          </w:tcPr>
          <w:p w14:paraId="4CA812A4" w14:textId="77777777" w:rsidR="00085541" w:rsidRPr="002A1081" w:rsidRDefault="00CE0409">
            <w:pPr>
              <w:widowControl w:val="0"/>
              <w:pBdr>
                <w:top w:val="nil"/>
                <w:left w:val="nil"/>
                <w:bottom w:val="nil"/>
                <w:right w:val="nil"/>
                <w:between w:val="nil"/>
              </w:pBdr>
              <w:spacing w:line="240" w:lineRule="auto"/>
              <w:rPr>
                <w:b/>
                <w:color w:val="2F2F2F"/>
                <w:sz w:val="27"/>
                <w:szCs w:val="27"/>
                <w:lang w:val="fr-FR"/>
              </w:rPr>
            </w:pPr>
            <w:r w:rsidRPr="002A1081">
              <w:rPr>
                <w:b/>
                <w:color w:val="2F2F2F"/>
                <w:sz w:val="27"/>
                <w:szCs w:val="27"/>
                <w:lang w:val="fr-FR"/>
              </w:rPr>
              <w:t>Quelles sont les priorités actuelles ou les domaines de travail de votre organisation?</w:t>
            </w:r>
          </w:p>
        </w:tc>
      </w:tr>
      <w:tr w:rsidR="00085541" w:rsidRPr="002A1081" w14:paraId="2E0E90FA" w14:textId="77777777">
        <w:tc>
          <w:tcPr>
            <w:tcW w:w="9029" w:type="dxa"/>
            <w:shd w:val="clear" w:color="auto" w:fill="auto"/>
            <w:tcMar>
              <w:top w:w="100" w:type="dxa"/>
              <w:left w:w="100" w:type="dxa"/>
              <w:bottom w:w="100" w:type="dxa"/>
              <w:right w:w="100" w:type="dxa"/>
            </w:tcMar>
          </w:tcPr>
          <w:p w14:paraId="3A9944BB"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p w14:paraId="24EE94AC"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p w14:paraId="6FCA630C"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p w14:paraId="4246B806"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tc>
      </w:tr>
      <w:tr w:rsidR="00085541" w:rsidRPr="002A1081" w14:paraId="4C65B814" w14:textId="77777777">
        <w:tc>
          <w:tcPr>
            <w:tcW w:w="9029" w:type="dxa"/>
            <w:shd w:val="clear" w:color="auto" w:fill="4CA5BA"/>
            <w:tcMar>
              <w:top w:w="100" w:type="dxa"/>
              <w:left w:w="100" w:type="dxa"/>
              <w:bottom w:w="100" w:type="dxa"/>
              <w:right w:w="100" w:type="dxa"/>
            </w:tcMar>
          </w:tcPr>
          <w:p w14:paraId="7FDC95A4" w14:textId="77777777" w:rsidR="00085541" w:rsidRPr="002A1081" w:rsidRDefault="00CE0409">
            <w:pPr>
              <w:widowControl w:val="0"/>
              <w:pBdr>
                <w:top w:val="nil"/>
                <w:left w:val="nil"/>
                <w:bottom w:val="nil"/>
                <w:right w:val="nil"/>
                <w:between w:val="nil"/>
              </w:pBdr>
              <w:spacing w:line="240" w:lineRule="auto"/>
              <w:rPr>
                <w:b/>
                <w:color w:val="2F2F2F"/>
                <w:sz w:val="27"/>
                <w:szCs w:val="27"/>
                <w:lang w:val="fr-FR"/>
              </w:rPr>
            </w:pPr>
            <w:r w:rsidRPr="002A1081">
              <w:rPr>
                <w:b/>
                <w:color w:val="2F2F2F"/>
                <w:sz w:val="27"/>
                <w:szCs w:val="27"/>
                <w:lang w:val="fr-FR"/>
              </w:rPr>
              <w:t>Pourquoi votre organisation voudrait-elle devenir membre de GPPAC?</w:t>
            </w:r>
          </w:p>
        </w:tc>
      </w:tr>
      <w:tr w:rsidR="00085541" w:rsidRPr="002A1081" w14:paraId="44F85D32" w14:textId="77777777">
        <w:tc>
          <w:tcPr>
            <w:tcW w:w="9029" w:type="dxa"/>
            <w:shd w:val="clear" w:color="auto" w:fill="auto"/>
            <w:tcMar>
              <w:top w:w="100" w:type="dxa"/>
              <w:left w:w="100" w:type="dxa"/>
              <w:bottom w:w="100" w:type="dxa"/>
              <w:right w:w="100" w:type="dxa"/>
            </w:tcMar>
          </w:tcPr>
          <w:p w14:paraId="7553A8B6"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p w14:paraId="257C38F8"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p w14:paraId="29A23678"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p w14:paraId="4F107229" w14:textId="77777777" w:rsidR="00085541" w:rsidRPr="002A1081" w:rsidRDefault="00085541">
            <w:pPr>
              <w:widowControl w:val="0"/>
              <w:pBdr>
                <w:top w:val="nil"/>
                <w:left w:val="nil"/>
                <w:bottom w:val="nil"/>
                <w:right w:val="nil"/>
                <w:between w:val="nil"/>
              </w:pBdr>
              <w:spacing w:line="240" w:lineRule="auto"/>
              <w:rPr>
                <w:color w:val="2F2F2F"/>
                <w:sz w:val="27"/>
                <w:szCs w:val="27"/>
                <w:lang w:val="fr-FR"/>
              </w:rPr>
            </w:pPr>
          </w:p>
        </w:tc>
      </w:tr>
      <w:tr w:rsidR="00085541" w:rsidRPr="002A1081" w14:paraId="5C19E152" w14:textId="77777777">
        <w:tc>
          <w:tcPr>
            <w:tcW w:w="9029" w:type="dxa"/>
            <w:shd w:val="clear" w:color="auto" w:fill="4CA5BA"/>
            <w:tcMar>
              <w:top w:w="100" w:type="dxa"/>
              <w:left w:w="100" w:type="dxa"/>
              <w:bottom w:w="100" w:type="dxa"/>
              <w:right w:w="100" w:type="dxa"/>
            </w:tcMar>
          </w:tcPr>
          <w:p w14:paraId="071C19E4" w14:textId="77777777" w:rsidR="00085541" w:rsidRPr="002A1081" w:rsidRDefault="00CE0409">
            <w:pPr>
              <w:widowControl w:val="0"/>
              <w:pBdr>
                <w:top w:val="nil"/>
                <w:left w:val="nil"/>
                <w:bottom w:val="nil"/>
                <w:right w:val="nil"/>
                <w:between w:val="nil"/>
              </w:pBdr>
              <w:spacing w:line="240" w:lineRule="auto"/>
              <w:rPr>
                <w:b/>
                <w:color w:val="2F2F2F"/>
                <w:sz w:val="27"/>
                <w:szCs w:val="27"/>
                <w:lang w:val="fr-FR"/>
              </w:rPr>
            </w:pPr>
            <w:r w:rsidRPr="002A1081">
              <w:rPr>
                <w:b/>
                <w:color w:val="2F2F2F"/>
                <w:sz w:val="27"/>
                <w:szCs w:val="27"/>
                <w:lang w:val="fr-FR"/>
              </w:rPr>
              <w:t>Si votre organisation devient membre de GPPAC, vous engagez-vous à soutenir le programme d'action global de GPPAC et à adhérer à la charte de GPPAC?</w:t>
            </w:r>
          </w:p>
        </w:tc>
      </w:tr>
      <w:tr w:rsidR="00085541" w14:paraId="7A03E55B" w14:textId="77777777">
        <w:tc>
          <w:tcPr>
            <w:tcW w:w="9029" w:type="dxa"/>
            <w:tcMar>
              <w:top w:w="100" w:type="dxa"/>
              <w:left w:w="100" w:type="dxa"/>
              <w:bottom w:w="100" w:type="dxa"/>
              <w:right w:w="100" w:type="dxa"/>
            </w:tcMar>
          </w:tcPr>
          <w:p w14:paraId="67E5E80B" w14:textId="77777777" w:rsidR="00085541" w:rsidRDefault="00CE0409">
            <w:pPr>
              <w:widowControl w:val="0"/>
              <w:pBdr>
                <w:top w:val="nil"/>
                <w:left w:val="nil"/>
                <w:bottom w:val="nil"/>
                <w:right w:val="nil"/>
                <w:between w:val="nil"/>
              </w:pBdr>
              <w:spacing w:line="240" w:lineRule="auto"/>
              <w:rPr>
                <w:i/>
                <w:color w:val="2F2F2F"/>
                <w:sz w:val="27"/>
                <w:szCs w:val="27"/>
              </w:rPr>
            </w:pPr>
            <w:r>
              <w:rPr>
                <w:i/>
                <w:color w:val="2F2F2F"/>
                <w:sz w:val="27"/>
                <w:szCs w:val="27"/>
              </w:rPr>
              <w:t>(</w:t>
            </w:r>
            <w:proofErr w:type="spellStart"/>
            <w:r>
              <w:rPr>
                <w:i/>
                <w:color w:val="2F2F2F"/>
                <w:sz w:val="27"/>
                <w:szCs w:val="27"/>
              </w:rPr>
              <w:t>oui</w:t>
            </w:r>
            <w:proofErr w:type="spellEnd"/>
            <w:r>
              <w:rPr>
                <w:i/>
                <w:color w:val="2F2F2F"/>
                <w:sz w:val="27"/>
                <w:szCs w:val="27"/>
              </w:rPr>
              <w:t xml:space="preserve"> </w:t>
            </w:r>
            <w:proofErr w:type="spellStart"/>
            <w:r>
              <w:rPr>
                <w:i/>
                <w:color w:val="2F2F2F"/>
                <w:sz w:val="27"/>
                <w:szCs w:val="27"/>
              </w:rPr>
              <w:t>ou</w:t>
            </w:r>
            <w:proofErr w:type="spellEnd"/>
            <w:r>
              <w:rPr>
                <w:i/>
                <w:color w:val="2F2F2F"/>
                <w:sz w:val="27"/>
                <w:szCs w:val="27"/>
              </w:rPr>
              <w:t xml:space="preserve"> non)</w:t>
            </w:r>
          </w:p>
        </w:tc>
      </w:tr>
    </w:tbl>
    <w:p w14:paraId="0282BB77" w14:textId="77777777" w:rsidR="00085541" w:rsidRDefault="00085541"/>
    <w:p w14:paraId="6C5E6AD1" w14:textId="77777777" w:rsidR="00085541" w:rsidRDefault="00085541"/>
    <w:sectPr w:rsidR="00085541">
      <w:headerReference w:type="default" r:id="rId10"/>
      <w:headerReference w:type="first" r:id="rId11"/>
      <w:footerReference w:type="first" r:id="rId12"/>
      <w:pgSz w:w="11909" w:h="16834"/>
      <w:pgMar w:top="708" w:right="1440" w:bottom="1440" w:left="1440" w:header="28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4A31A" w14:textId="77777777" w:rsidR="000D28D1" w:rsidRDefault="000D28D1">
      <w:pPr>
        <w:spacing w:line="240" w:lineRule="auto"/>
      </w:pPr>
      <w:r>
        <w:separator/>
      </w:r>
    </w:p>
  </w:endnote>
  <w:endnote w:type="continuationSeparator" w:id="0">
    <w:p w14:paraId="3EE20B63" w14:textId="77777777" w:rsidR="000D28D1" w:rsidRDefault="000D2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E3FB" w14:textId="77777777" w:rsidR="00085541" w:rsidRDefault="000855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4797" w14:textId="77777777" w:rsidR="000D28D1" w:rsidRDefault="000D28D1">
      <w:pPr>
        <w:spacing w:line="240" w:lineRule="auto"/>
      </w:pPr>
      <w:r>
        <w:separator/>
      </w:r>
    </w:p>
  </w:footnote>
  <w:footnote w:type="continuationSeparator" w:id="0">
    <w:p w14:paraId="2EA00FBE" w14:textId="77777777" w:rsidR="000D28D1" w:rsidRDefault="000D2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EDBC" w14:textId="77777777" w:rsidR="00085541" w:rsidRDefault="00085541">
    <w:pPr>
      <w:pStyle w:val="Heading1"/>
      <w:keepNext w:val="0"/>
      <w:keepLines w:val="0"/>
      <w:spacing w:before="0" w:after="0" w:line="360" w:lineRule="auto"/>
    </w:pPr>
    <w:bookmarkStart w:id="2" w:name="_xkjxesuysdtt" w:colFirst="0" w:colLast="0"/>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9BFB" w14:textId="77777777" w:rsidR="00085541" w:rsidRDefault="00CE0409">
    <w:pPr>
      <w:pStyle w:val="Heading1"/>
      <w:keepNext w:val="0"/>
      <w:keepLines w:val="0"/>
      <w:spacing w:before="480" w:line="360" w:lineRule="auto"/>
      <w:ind w:right="-324"/>
    </w:pPr>
    <w:bookmarkStart w:id="3" w:name="_63ckmybzyygh" w:colFirst="0" w:colLast="0"/>
    <w:bookmarkEnd w:id="3"/>
    <w:r>
      <w:rPr>
        <w:b/>
        <w:color w:val="3A393A"/>
        <w:sz w:val="51"/>
        <w:szCs w:val="51"/>
      </w:rPr>
      <w:t>Become a GPPAC member</w:t>
    </w:r>
    <w:r>
      <w:rPr>
        <w:noProof/>
      </w:rPr>
      <w:drawing>
        <wp:anchor distT="114300" distB="114300" distL="114300" distR="114300" simplePos="0" relativeHeight="251658240" behindDoc="0" locked="0" layoutInCell="1" hidden="0" allowOverlap="1" wp14:anchorId="528C5EB2" wp14:editId="6E19AB3A">
          <wp:simplePos x="0" y="0"/>
          <wp:positionH relativeFrom="column">
            <wp:posOffset>-47624</wp:posOffset>
          </wp:positionH>
          <wp:positionV relativeFrom="paragraph">
            <wp:posOffset>-266699</wp:posOffset>
          </wp:positionV>
          <wp:extent cx="1590675" cy="15906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15906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41"/>
    <w:rsid w:val="00085541"/>
    <w:rsid w:val="000D28D1"/>
    <w:rsid w:val="002A1081"/>
    <w:rsid w:val="00CE0409"/>
    <w:rsid w:val="00D404C9"/>
    <w:rsid w:val="00F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3318"/>
  <w15:docId w15:val="{0B7F79E7-AAE2-4A57-8B7E-9D28F460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ppac.net/our-expert-group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ppac.net/files/2019-07/GPPAC%20Charter%20May%202019%20-%2020190730.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pac.net/files/2019-02/GlobalActionAgenda%281%29.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ppac.net/privacy-state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Company>Hewlett-Packard Company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ml.poire</dc:creator>
  <cp:lastModifiedBy>Pat</cp:lastModifiedBy>
  <cp:revision>2</cp:revision>
  <dcterms:created xsi:type="dcterms:W3CDTF">2020-01-28T08:24:00Z</dcterms:created>
  <dcterms:modified xsi:type="dcterms:W3CDTF">2020-01-28T08:24:00Z</dcterms:modified>
</cp:coreProperties>
</file>